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F7" w:rsidRDefault="006A6FF7" w:rsidP="006A6FF7">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b/>
          <w:sz w:val="28"/>
          <w:szCs w:val="28"/>
        </w:rPr>
        <w:t xml:space="preserve">                                   Преподаватель </w:t>
      </w:r>
      <w:proofErr w:type="spellStart"/>
      <w:r>
        <w:rPr>
          <w:rFonts w:ascii="Times New Roman" w:eastAsia="Calibri" w:hAnsi="Times New Roman" w:cs="Times New Roman"/>
          <w:b/>
          <w:sz w:val="28"/>
          <w:szCs w:val="28"/>
        </w:rPr>
        <w:t>Танчик</w:t>
      </w:r>
      <w:proofErr w:type="spellEnd"/>
      <w:r>
        <w:rPr>
          <w:rFonts w:ascii="Times New Roman" w:eastAsia="Calibri" w:hAnsi="Times New Roman" w:cs="Times New Roman"/>
          <w:b/>
          <w:sz w:val="28"/>
          <w:szCs w:val="28"/>
        </w:rPr>
        <w:t xml:space="preserve"> Е. А    </w:t>
      </w:r>
    </w:p>
    <w:p w:rsidR="006A6FF7" w:rsidRDefault="006A6FF7" w:rsidP="006A6FF7"/>
    <w:p w:rsidR="006A6FF7" w:rsidRDefault="006A6FF7" w:rsidP="006A6FF7">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Задания на       </w:t>
      </w:r>
      <w:r>
        <w:rPr>
          <w:rFonts w:ascii="Times New Roman" w:eastAsia="Calibri" w:hAnsi="Times New Roman" w:cs="Times New Roman"/>
          <w:b/>
          <w:sz w:val="28"/>
          <w:szCs w:val="28"/>
        </w:rPr>
        <w:t xml:space="preserve"> 21</w:t>
      </w:r>
      <w:r>
        <w:rPr>
          <w:rFonts w:ascii="Times New Roman" w:eastAsia="Calibri" w:hAnsi="Times New Roman" w:cs="Times New Roman"/>
          <w:b/>
          <w:sz w:val="28"/>
          <w:szCs w:val="28"/>
        </w:rPr>
        <w:t>.05. 2020.</w:t>
      </w:r>
    </w:p>
    <w:p w:rsidR="006A6FF7" w:rsidRDefault="006A6FF7" w:rsidP="006A6FF7">
      <w:pPr>
        <w:rPr>
          <w:rFonts w:ascii="Times New Roman" w:eastAsia="Calibri" w:hAnsi="Times New Roman" w:cs="Times New Roman"/>
          <w:sz w:val="28"/>
          <w:szCs w:val="28"/>
        </w:rPr>
      </w:pPr>
      <w:r>
        <w:rPr>
          <w:rFonts w:ascii="Times New Roman" w:eastAsia="Calibri" w:hAnsi="Times New Roman" w:cs="Times New Roman"/>
          <w:b/>
          <w:sz w:val="28"/>
          <w:szCs w:val="28"/>
        </w:rPr>
        <w:t>Гр. 16</w:t>
      </w:r>
      <w:proofErr w:type="gramStart"/>
      <w:r>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w:t>
      </w:r>
      <w:proofErr w:type="gramEnd"/>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Задания для дистанционного обучения по дисциплине:</w:t>
      </w:r>
    </w:p>
    <w:p w:rsidR="006A6FF7" w:rsidRDefault="006A6FF7" w:rsidP="006A6FF7">
      <w:pPr>
        <w:rPr>
          <w:rFonts w:ascii="Times New Roman" w:eastAsia="Calibri" w:hAnsi="Times New Roman" w:cs="Times New Roman"/>
          <w:sz w:val="28"/>
          <w:szCs w:val="28"/>
        </w:rPr>
      </w:pPr>
      <w:r>
        <w:rPr>
          <w:rFonts w:ascii="Times New Roman" w:eastAsia="Calibri" w:hAnsi="Times New Roman" w:cs="Times New Roman"/>
          <w:sz w:val="28"/>
          <w:szCs w:val="28"/>
        </w:rPr>
        <w:t>«Математика: алгебра и начала математического анализа; геометрия».</w:t>
      </w:r>
    </w:p>
    <w:p w:rsidR="006A6FF7" w:rsidRDefault="006A6FF7" w:rsidP="006A6FF7">
      <w:pPr>
        <w:rPr>
          <w:rFonts w:ascii="Times New Roman" w:eastAsia="Calibri" w:hAnsi="Times New Roman" w:cs="Times New Roman"/>
          <w:sz w:val="28"/>
          <w:szCs w:val="28"/>
        </w:rPr>
      </w:pPr>
      <w:r>
        <w:rPr>
          <w:rFonts w:ascii="Times New Roman" w:eastAsia="Calibri" w:hAnsi="Times New Roman" w:cs="Times New Roman"/>
          <w:sz w:val="28"/>
          <w:szCs w:val="28"/>
        </w:rPr>
        <w:t xml:space="preserve">                           Здравствуйте, уважаемые обучающиеся.</w:t>
      </w:r>
    </w:p>
    <w:p w:rsidR="006A6FF7" w:rsidRDefault="006A6FF7" w:rsidP="006A6FF7">
      <w:pPr>
        <w:rPr>
          <w:rFonts w:ascii="Times New Roman" w:eastAsia="Calibri" w:hAnsi="Times New Roman" w:cs="Times New Roman"/>
          <w:sz w:val="28"/>
          <w:szCs w:val="28"/>
        </w:rPr>
      </w:pPr>
      <w:r>
        <w:rPr>
          <w:rFonts w:ascii="Times New Roman" w:eastAsia="Calibri" w:hAnsi="Times New Roman" w:cs="Times New Roman"/>
          <w:sz w:val="28"/>
          <w:szCs w:val="28"/>
        </w:rPr>
        <w:t xml:space="preserve">  Тема нашего урока:  примеры функциональных зависимостей в  реальных процессах и явлениях  (</w:t>
      </w:r>
      <w:r>
        <w:rPr>
          <w:rFonts w:ascii="Times New Roman" w:eastAsia="Calibri" w:hAnsi="Times New Roman" w:cs="Times New Roman"/>
          <w:sz w:val="28"/>
          <w:szCs w:val="28"/>
        </w:rPr>
        <w:t xml:space="preserve">1 </w:t>
      </w:r>
      <w:r>
        <w:rPr>
          <w:rFonts w:ascii="Times New Roman" w:eastAsia="Calibri" w:hAnsi="Times New Roman" w:cs="Times New Roman"/>
          <w:sz w:val="28"/>
          <w:szCs w:val="28"/>
        </w:rPr>
        <w:t>урок).</w:t>
      </w:r>
    </w:p>
    <w:p w:rsidR="006A6FF7" w:rsidRDefault="006A6FF7" w:rsidP="006A6FF7">
      <w:pPr>
        <w:rPr>
          <w:rFonts w:ascii="Times New Roman" w:eastAsia="Calibri" w:hAnsi="Times New Roman" w:cs="Times New Roman"/>
          <w:sz w:val="28"/>
          <w:szCs w:val="28"/>
        </w:rPr>
      </w:pPr>
      <w:r>
        <w:rPr>
          <w:rFonts w:ascii="Times New Roman" w:eastAsia="Calibri" w:hAnsi="Times New Roman" w:cs="Times New Roman"/>
          <w:sz w:val="28"/>
          <w:szCs w:val="28"/>
        </w:rPr>
        <w:t>Для освоения данной темы нам необходимо:</w:t>
      </w:r>
    </w:p>
    <w:p w:rsidR="006A6FF7" w:rsidRDefault="006A6FF7" w:rsidP="006A6FF7">
      <w:pPr>
        <w:rPr>
          <w:rFonts w:ascii="Times New Roman" w:eastAsia="Calibri" w:hAnsi="Times New Roman" w:cs="Times New Roman"/>
          <w:sz w:val="28"/>
          <w:szCs w:val="28"/>
        </w:rPr>
      </w:pPr>
      <w:r>
        <w:rPr>
          <w:rFonts w:ascii="Times New Roman" w:eastAsia="Calibri" w:hAnsi="Times New Roman" w:cs="Times New Roman"/>
          <w:sz w:val="28"/>
          <w:szCs w:val="28"/>
        </w:rPr>
        <w:t xml:space="preserve">   1) составить конспект.  </w:t>
      </w:r>
    </w:p>
    <w:p w:rsidR="006A6FF7" w:rsidRPr="00962841" w:rsidRDefault="006A6FF7" w:rsidP="00962841">
      <w:pPr>
        <w:pStyle w:val="a4"/>
        <w:jc w:val="both"/>
        <w:rPr>
          <w:rFonts w:ascii="Roboto" w:eastAsia="Times New Roman" w:hAnsi="Roboto" w:cs="Helvetica"/>
          <w:color w:val="333333"/>
          <w:sz w:val="28"/>
          <w:szCs w:val="28"/>
        </w:rPr>
      </w:pPr>
      <w:r>
        <w:rPr>
          <w:rFonts w:eastAsia="Calibri"/>
          <w:sz w:val="28"/>
          <w:szCs w:val="28"/>
        </w:rPr>
        <w:t xml:space="preserve">  </w:t>
      </w:r>
      <w:r w:rsidR="00962841">
        <w:rPr>
          <w:rFonts w:ascii="Open Sans" w:eastAsia="Times New Roman" w:hAnsi="Open Sans"/>
          <w:b/>
          <w:bCs/>
          <w:color w:val="000000"/>
          <w:sz w:val="28"/>
          <w:szCs w:val="28"/>
        </w:rPr>
        <w:t xml:space="preserve"> </w:t>
      </w:r>
      <w:r w:rsidRPr="00AF1505">
        <w:rPr>
          <w:rFonts w:ascii="Roboto" w:eastAsia="Times New Roman" w:hAnsi="Roboto" w:cs="Helvetica"/>
          <w:b/>
          <w:color w:val="333333"/>
          <w:sz w:val="28"/>
          <w:szCs w:val="28"/>
        </w:rPr>
        <w:t xml:space="preserve"> </w:t>
      </w:r>
      <w:r w:rsidR="00962841">
        <w:rPr>
          <w:rFonts w:ascii="Roboto" w:eastAsia="Times New Roman" w:hAnsi="Roboto" w:cs="Helvetica"/>
          <w:b/>
          <w:color w:val="333333"/>
          <w:sz w:val="28"/>
          <w:szCs w:val="28"/>
        </w:rPr>
        <w:t xml:space="preserve">                               </w:t>
      </w:r>
      <w:r w:rsidRPr="00AF1505">
        <w:rPr>
          <w:rFonts w:ascii="Roboto" w:eastAsia="Times New Roman" w:hAnsi="Roboto" w:cs="Helvetica"/>
          <w:b/>
          <w:color w:val="333333"/>
          <w:sz w:val="28"/>
          <w:szCs w:val="28"/>
        </w:rPr>
        <w:t xml:space="preserve">  Процесс развития ребенка.</w:t>
      </w:r>
    </w:p>
    <w:p w:rsidR="006A6FF7" w:rsidRPr="00F46A10" w:rsidRDefault="006A6FF7" w:rsidP="006A6FF7">
      <w:pPr>
        <w:spacing w:after="0" w:line="240" w:lineRule="auto"/>
        <w:rPr>
          <w:rFonts w:ascii="Roboto" w:eastAsia="Times New Roman" w:hAnsi="Roboto" w:cs="Helvetica"/>
          <w:color w:val="333333"/>
          <w:sz w:val="28"/>
          <w:szCs w:val="28"/>
        </w:rPr>
      </w:pPr>
      <w:r w:rsidRPr="00AF1505">
        <w:rPr>
          <w:rFonts w:ascii="Roboto" w:eastAsia="Times New Roman" w:hAnsi="Roboto" w:cs="Helvetica"/>
          <w:b/>
          <w:bCs/>
          <w:color w:val="2969B0"/>
          <w:sz w:val="28"/>
          <w:szCs w:val="28"/>
        </w:rPr>
        <w:t xml:space="preserve"> </w:t>
      </w:r>
      <w:r w:rsidRPr="00F46A10">
        <w:rPr>
          <w:rFonts w:ascii="Roboto" w:eastAsia="Times New Roman" w:hAnsi="Roboto" w:cs="Helvetica"/>
          <w:color w:val="333333"/>
          <w:sz w:val="28"/>
          <w:szCs w:val="28"/>
        </w:rPr>
        <w:t xml:space="preserve"> Давайте рассмотрим процесс развития ребенка на протяжении первых пяти месяцев жизни и запишем данные в таблицу. В результате этого получим:</w:t>
      </w:r>
    </w:p>
    <w:p w:rsidR="006A6FF7" w:rsidRPr="00F46A10" w:rsidRDefault="006A6FF7" w:rsidP="006A6FF7">
      <w:pPr>
        <w:spacing w:after="0" w:line="240" w:lineRule="auto"/>
        <w:rPr>
          <w:rFonts w:ascii="Roboto" w:eastAsia="Times New Roman" w:hAnsi="Roboto" w:cs="Helvetica"/>
          <w:color w:val="333333"/>
          <w:sz w:val="28"/>
          <w:szCs w:val="28"/>
        </w:rPr>
      </w:pPr>
      <w:r w:rsidRPr="00F46A10">
        <w:rPr>
          <w:rFonts w:ascii="Roboto" w:eastAsia="Times New Roman" w:hAnsi="Roboto" w:cs="Helvetica"/>
          <w:noProof/>
          <w:color w:val="333333"/>
          <w:sz w:val="28"/>
          <w:szCs w:val="28"/>
        </w:rPr>
        <w:drawing>
          <wp:inline distT="0" distB="0" distL="0" distR="0" wp14:anchorId="463FF2E7" wp14:editId="1E565E76">
            <wp:extent cx="4640580" cy="525780"/>
            <wp:effectExtent l="0" t="0" r="7620" b="7620"/>
            <wp:docPr id="3" name="Рисунок 3" descr="https://cknow.ru/uploads/posts/2017-06/1497518987_snim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know.ru/uploads/posts/2017-06/1497518987_snim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0580" cy="525780"/>
                    </a:xfrm>
                    <a:prstGeom prst="rect">
                      <a:avLst/>
                    </a:prstGeom>
                    <a:noFill/>
                    <a:ln>
                      <a:noFill/>
                    </a:ln>
                  </pic:spPr>
                </pic:pic>
              </a:graphicData>
            </a:graphic>
          </wp:inline>
        </w:drawing>
      </w:r>
    </w:p>
    <w:p w:rsidR="006A6FF7" w:rsidRPr="00F46A10" w:rsidRDefault="006A6FF7" w:rsidP="006A6FF7">
      <w:pPr>
        <w:spacing w:after="0" w:line="240" w:lineRule="auto"/>
        <w:rPr>
          <w:rFonts w:ascii="Roboto" w:eastAsia="Times New Roman" w:hAnsi="Roboto" w:cs="Helvetica"/>
          <w:color w:val="333333"/>
          <w:sz w:val="28"/>
          <w:szCs w:val="28"/>
        </w:rPr>
      </w:pPr>
      <w:r w:rsidRPr="00F46A10">
        <w:rPr>
          <w:rFonts w:ascii="Roboto" w:eastAsia="Times New Roman" w:hAnsi="Roboto" w:cs="Helvetica"/>
          <w:color w:val="333333"/>
          <w:sz w:val="28"/>
          <w:szCs w:val="28"/>
        </w:rPr>
        <w:t>А теперь давайте по оси ОУ направим рост ребенка, а по оси ОХ его возраст. В результате расстановки и соединения получившихся точек получим:</w:t>
      </w:r>
    </w:p>
    <w:p w:rsidR="006A6FF7" w:rsidRPr="00F46A10" w:rsidRDefault="006A6FF7" w:rsidP="006A6FF7">
      <w:pPr>
        <w:spacing w:after="0" w:line="240" w:lineRule="auto"/>
        <w:rPr>
          <w:rFonts w:ascii="Roboto" w:eastAsia="Times New Roman" w:hAnsi="Roboto" w:cs="Helvetica"/>
          <w:color w:val="333333"/>
          <w:sz w:val="28"/>
          <w:szCs w:val="28"/>
        </w:rPr>
      </w:pPr>
      <w:r w:rsidRPr="00F46A10">
        <w:rPr>
          <w:rFonts w:ascii="Roboto" w:eastAsia="Times New Roman" w:hAnsi="Roboto" w:cs="Helvetica"/>
          <w:noProof/>
          <w:color w:val="333333"/>
          <w:sz w:val="28"/>
          <w:szCs w:val="28"/>
        </w:rPr>
        <w:drawing>
          <wp:inline distT="0" distB="0" distL="0" distR="0" wp14:anchorId="7272A6D6" wp14:editId="33775502">
            <wp:extent cx="4922520" cy="2941320"/>
            <wp:effectExtent l="0" t="0" r="0" b="0"/>
            <wp:docPr id="4" name="Рисунок 4" descr="https://cknow.ru/uploads/posts/2017-06/1497519136_snim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know.ru/uploads/posts/2017-06/1497519136_snimo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2520" cy="2941320"/>
                    </a:xfrm>
                    <a:prstGeom prst="rect">
                      <a:avLst/>
                    </a:prstGeom>
                    <a:noFill/>
                    <a:ln>
                      <a:noFill/>
                    </a:ln>
                  </pic:spPr>
                </pic:pic>
              </a:graphicData>
            </a:graphic>
          </wp:inline>
        </w:drawing>
      </w:r>
    </w:p>
    <w:p w:rsidR="006A6FF7" w:rsidRPr="00F46A10" w:rsidRDefault="006A6FF7" w:rsidP="006A6FF7">
      <w:pPr>
        <w:spacing w:after="0" w:line="240" w:lineRule="auto"/>
        <w:rPr>
          <w:rFonts w:ascii="Roboto" w:eastAsia="Times New Roman" w:hAnsi="Roboto" w:cs="Helvetica"/>
          <w:b/>
          <w:color w:val="333333"/>
          <w:sz w:val="28"/>
          <w:szCs w:val="28"/>
        </w:rPr>
      </w:pPr>
      <w:r>
        <w:rPr>
          <w:rFonts w:ascii="Roboto" w:eastAsia="Times New Roman" w:hAnsi="Roboto" w:cs="Helvetica"/>
          <w:color w:val="333333"/>
          <w:sz w:val="28"/>
          <w:szCs w:val="28"/>
        </w:rPr>
        <w:t xml:space="preserve">                               </w:t>
      </w:r>
      <w:r w:rsidRPr="00D51682">
        <w:rPr>
          <w:rFonts w:ascii="Roboto" w:eastAsia="Times New Roman" w:hAnsi="Roboto" w:cs="Helvetica"/>
          <w:b/>
          <w:color w:val="333333"/>
          <w:sz w:val="28"/>
          <w:szCs w:val="28"/>
        </w:rPr>
        <w:t>Кардиограмма сердца.</w:t>
      </w:r>
    </w:p>
    <w:p w:rsidR="006A6FF7" w:rsidRDefault="006A6FF7" w:rsidP="006A6FF7">
      <w:pPr>
        <w:spacing w:after="0" w:line="240" w:lineRule="auto"/>
        <w:rPr>
          <w:rFonts w:ascii="Roboto" w:eastAsia="Times New Roman" w:hAnsi="Roboto" w:cs="Helvetica"/>
          <w:color w:val="333333"/>
          <w:sz w:val="28"/>
          <w:szCs w:val="28"/>
        </w:rPr>
      </w:pPr>
      <w:r w:rsidRPr="00122FC9">
        <w:rPr>
          <w:rFonts w:ascii="Roboto" w:eastAsia="Times New Roman" w:hAnsi="Roboto" w:cs="Helvetica"/>
          <w:color w:val="333333"/>
          <w:sz w:val="28"/>
          <w:szCs w:val="28"/>
        </w:rPr>
        <w:t>Достаточно ярким примером функциональной зависимости является кардиограмма сердца. Она показывает интенсивность и частоту сокращений сердечной мышцы во времени.</w:t>
      </w:r>
    </w:p>
    <w:p w:rsidR="006A6FF7" w:rsidRDefault="006A6FF7" w:rsidP="006A6FF7">
      <w:pPr>
        <w:spacing w:after="0" w:line="240" w:lineRule="auto"/>
        <w:rPr>
          <w:rFonts w:ascii="Roboto" w:eastAsia="Times New Roman" w:hAnsi="Roboto" w:cs="Helvetica"/>
          <w:color w:val="333333"/>
          <w:sz w:val="28"/>
          <w:szCs w:val="28"/>
        </w:rPr>
      </w:pPr>
    </w:p>
    <w:p w:rsidR="006A6FF7" w:rsidRPr="00D51682" w:rsidRDefault="006A6FF7" w:rsidP="006A6FF7">
      <w:pPr>
        <w:spacing w:after="0" w:line="240" w:lineRule="auto"/>
        <w:rPr>
          <w:rFonts w:ascii="Roboto" w:eastAsia="Times New Roman" w:hAnsi="Roboto" w:cs="Helvetica"/>
          <w:b/>
          <w:color w:val="333333"/>
          <w:sz w:val="28"/>
          <w:szCs w:val="28"/>
        </w:rPr>
      </w:pPr>
      <w:r>
        <w:rPr>
          <w:rFonts w:ascii="Roboto" w:eastAsia="Times New Roman" w:hAnsi="Roboto" w:cs="Helvetica"/>
          <w:color w:val="333333"/>
          <w:sz w:val="28"/>
          <w:szCs w:val="28"/>
        </w:rPr>
        <w:t xml:space="preserve">                               </w:t>
      </w:r>
      <w:r w:rsidRPr="00D51682">
        <w:rPr>
          <w:rFonts w:ascii="Roboto" w:eastAsia="Times New Roman" w:hAnsi="Roboto" w:cs="Helvetica"/>
          <w:b/>
          <w:color w:val="333333"/>
          <w:sz w:val="28"/>
          <w:szCs w:val="28"/>
        </w:rPr>
        <w:t>Плавление льда.</w:t>
      </w:r>
    </w:p>
    <w:p w:rsidR="006A6FF7" w:rsidRPr="00122FC9" w:rsidRDefault="006A6FF7" w:rsidP="006A6FF7">
      <w:pPr>
        <w:rPr>
          <w:sz w:val="28"/>
          <w:szCs w:val="28"/>
        </w:rPr>
      </w:pPr>
      <w:r>
        <w:rPr>
          <w:sz w:val="28"/>
          <w:szCs w:val="28"/>
        </w:rPr>
        <w:lastRenderedPageBreak/>
        <w:t xml:space="preserve"> </w:t>
      </w:r>
      <w:r w:rsidRPr="00122FC9">
        <w:rPr>
          <w:sz w:val="28"/>
          <w:szCs w:val="28"/>
        </w:rPr>
        <w:t xml:space="preserve"> А теперь давайте рассмотрим пример из физики. Представьте себе, что лед нагревают до температуры плавления, затем без изменения температуры происходит разрушения кристаллической решетки, то есть он начинает плавиться. После этого воду начинают нагревать до более высокой температуры, а затем начинается обратный процесс.</w:t>
      </w:r>
    </w:p>
    <w:p w:rsidR="006A6FF7" w:rsidRPr="00122FC9" w:rsidRDefault="006A6FF7" w:rsidP="006A6FF7">
      <w:pPr>
        <w:rPr>
          <w:sz w:val="28"/>
          <w:szCs w:val="28"/>
        </w:rPr>
      </w:pPr>
      <w:r w:rsidRPr="00122FC9">
        <w:rPr>
          <w:sz w:val="28"/>
          <w:szCs w:val="28"/>
        </w:rPr>
        <w:t>Все вышеописанное можно проиллюстрировать на графике:</w:t>
      </w:r>
    </w:p>
    <w:p w:rsidR="006A6FF7" w:rsidRPr="00F46A10" w:rsidRDefault="006A6FF7" w:rsidP="006A6FF7">
      <w:pPr>
        <w:spacing w:after="0" w:line="240" w:lineRule="auto"/>
        <w:rPr>
          <w:rFonts w:ascii="Roboto" w:eastAsia="Times New Roman" w:hAnsi="Roboto" w:cs="Helvetica"/>
          <w:color w:val="333333"/>
          <w:sz w:val="28"/>
          <w:szCs w:val="28"/>
        </w:rPr>
      </w:pPr>
    </w:p>
    <w:p w:rsidR="006A6FF7" w:rsidRPr="00E9649D" w:rsidRDefault="006A6FF7" w:rsidP="006A6FF7">
      <w:r>
        <w:rPr>
          <w:noProof/>
        </w:rPr>
        <w:t xml:space="preserve">    </w:t>
      </w:r>
      <w:r>
        <w:rPr>
          <w:noProof/>
        </w:rPr>
        <w:drawing>
          <wp:inline distT="0" distB="0" distL="0" distR="0" wp14:anchorId="0404EB8C" wp14:editId="4BCD07B7">
            <wp:extent cx="5940425" cy="3645261"/>
            <wp:effectExtent l="0" t="0" r="3175" b="0"/>
            <wp:docPr id="5" name="Рисунок 5" descr="https://cknow.ru/uploads/posts/2017-06/1497519211_snim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cknow.ru/uploads/posts/2017-06/1497519211_snim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645261"/>
                    </a:xfrm>
                    <a:prstGeom prst="rect">
                      <a:avLst/>
                    </a:prstGeom>
                    <a:noFill/>
                    <a:ln>
                      <a:noFill/>
                    </a:ln>
                  </pic:spPr>
                </pic:pic>
              </a:graphicData>
            </a:graphic>
          </wp:inline>
        </w:drawing>
      </w:r>
    </w:p>
    <w:p w:rsidR="006A6FF7" w:rsidRDefault="006A6FF7" w:rsidP="006A6FF7">
      <w:pPr>
        <w:rPr>
          <w:rFonts w:ascii="Times New Roman" w:eastAsia="Calibri" w:hAnsi="Times New Roman" w:cs="Times New Roman"/>
          <w:sz w:val="28"/>
          <w:szCs w:val="28"/>
        </w:rPr>
      </w:pPr>
      <w:r>
        <w:t xml:space="preserve">  </w:t>
      </w:r>
      <w:r>
        <w:rPr>
          <w:rFonts w:ascii="Times New Roman" w:eastAsia="Calibri" w:hAnsi="Times New Roman" w:cs="Times New Roman"/>
          <w:sz w:val="28"/>
          <w:szCs w:val="28"/>
        </w:rPr>
        <w:t xml:space="preserve">    Выполните работу в тетради, сфотографируйте ее и отправьте мне на электронную почту.</w:t>
      </w:r>
    </w:p>
    <w:p w:rsidR="00962841" w:rsidRDefault="00962841" w:rsidP="00962841">
      <w:pPr>
        <w:rPr>
          <w:rFonts w:ascii="Times New Roman" w:eastAsia="Calibri" w:hAnsi="Times New Roman" w:cs="Times New Roman"/>
          <w:sz w:val="28"/>
          <w:szCs w:val="28"/>
        </w:rPr>
      </w:pPr>
      <w:r>
        <w:rPr>
          <w:rFonts w:ascii="Times New Roman" w:eastAsia="Calibri" w:hAnsi="Times New Roman" w:cs="Times New Roman"/>
          <w:sz w:val="28"/>
          <w:szCs w:val="28"/>
        </w:rPr>
        <w:t xml:space="preserve">    Тема нашего урока: арифметические операции над функциями  (2 урока).</w:t>
      </w:r>
    </w:p>
    <w:p w:rsidR="00962841" w:rsidRDefault="00962841" w:rsidP="00962841">
      <w:pPr>
        <w:rPr>
          <w:rFonts w:ascii="Times New Roman" w:eastAsia="Calibri" w:hAnsi="Times New Roman" w:cs="Times New Roman"/>
          <w:sz w:val="28"/>
          <w:szCs w:val="28"/>
        </w:rPr>
      </w:pPr>
      <w:r>
        <w:rPr>
          <w:rFonts w:ascii="Times New Roman" w:eastAsia="Calibri" w:hAnsi="Times New Roman" w:cs="Times New Roman"/>
          <w:sz w:val="28"/>
          <w:szCs w:val="28"/>
        </w:rPr>
        <w:t>Для освоения данной темы нам необходимо:</w:t>
      </w:r>
    </w:p>
    <w:p w:rsidR="00962841" w:rsidRDefault="00962841" w:rsidP="00962841">
      <w:pPr>
        <w:rPr>
          <w:rFonts w:ascii="Times New Roman" w:eastAsia="Calibri" w:hAnsi="Times New Roman" w:cs="Times New Roman"/>
          <w:sz w:val="28"/>
          <w:szCs w:val="28"/>
        </w:rPr>
      </w:pPr>
      <w:r>
        <w:rPr>
          <w:rFonts w:ascii="Times New Roman" w:eastAsia="Calibri" w:hAnsi="Times New Roman" w:cs="Times New Roman"/>
          <w:sz w:val="28"/>
          <w:szCs w:val="28"/>
        </w:rPr>
        <w:t xml:space="preserve"> 1) изучите материал учебника (стр.131 п. 2);</w:t>
      </w:r>
    </w:p>
    <w:p w:rsidR="00962841" w:rsidRDefault="00962841" w:rsidP="00962841">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2) перечертите график «Сложение функций» (стр.131);</w:t>
      </w:r>
    </w:p>
    <w:p w:rsidR="00962841" w:rsidRDefault="00962841" w:rsidP="00962841">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bookmarkStart w:id="0" w:name="_GoBack"/>
      <w:bookmarkEnd w:id="0"/>
      <w:r>
        <w:rPr>
          <w:rFonts w:ascii="Times New Roman" w:eastAsia="Calibri" w:hAnsi="Times New Roman" w:cs="Times New Roman"/>
          <w:sz w:val="28"/>
          <w:szCs w:val="28"/>
        </w:rPr>
        <w:t>3)  письменно проанализируйте пример «Арифметические действия над функциями» (стр.132).</w:t>
      </w:r>
    </w:p>
    <w:p w:rsidR="00962841" w:rsidRDefault="00962841" w:rsidP="00962841">
      <w:pPr>
        <w:rPr>
          <w:rFonts w:ascii="Times New Roman" w:eastAsia="Calibri" w:hAnsi="Times New Roman" w:cs="Times New Roman"/>
          <w:sz w:val="28"/>
          <w:szCs w:val="28"/>
        </w:rPr>
      </w:pPr>
      <w:r>
        <w:rPr>
          <w:rFonts w:ascii="Times New Roman" w:eastAsia="Calibri" w:hAnsi="Times New Roman" w:cs="Times New Roman"/>
          <w:sz w:val="28"/>
          <w:szCs w:val="28"/>
        </w:rPr>
        <w:t xml:space="preserve">   Выполните работу в тетради и пришлите мне на электронную почту.</w:t>
      </w:r>
    </w:p>
    <w:p w:rsidR="00962841" w:rsidRDefault="00962841" w:rsidP="00962841">
      <w:pPr>
        <w:rPr>
          <w:rFonts w:ascii="Times New Roman" w:eastAsia="Times New Roman" w:hAnsi="Times New Roman" w:cs="Times New Roman"/>
          <w:sz w:val="28"/>
        </w:rPr>
      </w:pPr>
      <w:r>
        <w:rPr>
          <w:rFonts w:ascii="Times New Roman" w:eastAsia="Times New Roman" w:hAnsi="Times New Roman" w:cs="Times New Roman"/>
          <w:sz w:val="28"/>
        </w:rPr>
        <w:t xml:space="preserve">    Рекомендуемая литература:</w:t>
      </w:r>
    </w:p>
    <w:p w:rsidR="00962841" w:rsidRDefault="00962841" w:rsidP="00962841">
      <w:pPr>
        <w:spacing w:line="240" w:lineRule="auto"/>
        <w:rPr>
          <w:rFonts w:ascii="Calibri" w:eastAsia="Calibri" w:hAnsi="Calibri" w:cs="Times New Roman"/>
          <w:sz w:val="28"/>
          <w:szCs w:val="28"/>
        </w:rPr>
      </w:pPr>
      <w:r>
        <w:rPr>
          <w:rFonts w:ascii="Calibri" w:eastAsia="Calibri" w:hAnsi="Calibri" w:cs="Times New Roman"/>
          <w:sz w:val="28"/>
          <w:szCs w:val="28"/>
        </w:rPr>
        <w:lastRenderedPageBreak/>
        <w:t>1) Математика</w:t>
      </w:r>
      <w:proofErr w:type="gramStart"/>
      <w:r>
        <w:rPr>
          <w:rFonts w:ascii="Calibri" w:eastAsia="Calibri" w:hAnsi="Calibri" w:cs="Times New Roman"/>
          <w:sz w:val="28"/>
          <w:szCs w:val="28"/>
        </w:rPr>
        <w:t xml:space="preserve"> :</w:t>
      </w:r>
      <w:proofErr w:type="gramEnd"/>
      <w:r>
        <w:rPr>
          <w:rFonts w:ascii="Calibri" w:eastAsia="Calibri" w:hAnsi="Calibri" w:cs="Times New Roman"/>
          <w:sz w:val="28"/>
          <w:szCs w:val="28"/>
        </w:rPr>
        <w:t xml:space="preserve"> алгебра и начала математического анализа, геометрия : учеб. Для студ. Учреждений сред. проф. Образования / М. И. </w:t>
      </w:r>
      <w:proofErr w:type="spellStart"/>
      <w:r>
        <w:rPr>
          <w:rFonts w:ascii="Calibri" w:eastAsia="Calibri" w:hAnsi="Calibri" w:cs="Times New Roman"/>
          <w:sz w:val="28"/>
          <w:szCs w:val="28"/>
        </w:rPr>
        <w:t>Башмаков</w:t>
      </w:r>
      <w:proofErr w:type="gramStart"/>
      <w:r>
        <w:rPr>
          <w:rFonts w:ascii="Calibri" w:eastAsia="Calibri" w:hAnsi="Calibri" w:cs="Times New Roman"/>
          <w:sz w:val="28"/>
          <w:szCs w:val="28"/>
        </w:rPr>
        <w:t>.М</w:t>
      </w:r>
      <w:proofErr w:type="spellEnd"/>
      <w:proofErr w:type="gramEnd"/>
      <w:r>
        <w:rPr>
          <w:rFonts w:ascii="Calibri" w:eastAsia="Calibri" w:hAnsi="Calibri" w:cs="Times New Roman"/>
          <w:sz w:val="28"/>
          <w:szCs w:val="28"/>
        </w:rPr>
        <w:t>. : Издательский центр «Академия». 2016.—256 с.</w:t>
      </w:r>
    </w:p>
    <w:p w:rsidR="00962841" w:rsidRDefault="00962841" w:rsidP="00962841">
      <w:pPr>
        <w:spacing w:after="0" w:line="240" w:lineRule="auto"/>
        <w:contextualSpacing/>
        <w:rPr>
          <w:rFonts w:ascii="Times New Roman" w:eastAsia="Calibri" w:hAnsi="Times New Roman" w:cs="Times New Roman"/>
          <w:sz w:val="28"/>
          <w:szCs w:val="28"/>
        </w:rPr>
      </w:pPr>
      <w:hyperlink r:id="rId9" w:tgtFrame="_blank" w:history="1">
        <w:r>
          <w:rPr>
            <w:rStyle w:val="a3"/>
            <w:rFonts w:ascii="Times New Roman" w:eastAsia="Calibri" w:hAnsi="Times New Roman" w:cs="Times New Roman"/>
            <w:sz w:val="28"/>
            <w:szCs w:val="28"/>
          </w:rPr>
          <w:t>https://obuchalka.org/20180713101909/matematika-algebra-i-nachala-matematicheskogo-analiza-geometriya-bashmakov-m-i-2017.html</w:t>
        </w:r>
      </w:hyperlink>
      <w:r>
        <w:rPr>
          <w:rFonts w:ascii="Times New Roman" w:eastAsia="Calibri" w:hAnsi="Times New Roman" w:cs="Times New Roman"/>
          <w:sz w:val="28"/>
          <w:szCs w:val="28"/>
        </w:rPr>
        <w:t xml:space="preserve"> </w:t>
      </w:r>
    </w:p>
    <w:p w:rsidR="00962841" w:rsidRDefault="00962841" w:rsidP="00962841">
      <w:pPr>
        <w:spacing w:after="0" w:line="240" w:lineRule="auto"/>
        <w:contextualSpacing/>
        <w:rPr>
          <w:rFonts w:ascii="Times New Roman" w:eastAsia="Calibri" w:hAnsi="Times New Roman" w:cs="Times New Roman"/>
          <w:sz w:val="28"/>
          <w:szCs w:val="28"/>
        </w:rPr>
      </w:pPr>
    </w:p>
    <w:p w:rsidR="00962841" w:rsidRDefault="00962841" w:rsidP="00962841">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С уважением, </w:t>
      </w:r>
      <w:proofErr w:type="spellStart"/>
      <w:r>
        <w:rPr>
          <w:rFonts w:ascii="Times New Roman" w:eastAsia="Calibri" w:hAnsi="Times New Roman" w:cs="Times New Roman"/>
          <w:sz w:val="28"/>
          <w:szCs w:val="28"/>
        </w:rPr>
        <w:t>Танчик</w:t>
      </w:r>
      <w:proofErr w:type="spellEnd"/>
      <w:r>
        <w:rPr>
          <w:rFonts w:ascii="Times New Roman" w:eastAsia="Calibri" w:hAnsi="Times New Roman" w:cs="Times New Roman"/>
          <w:sz w:val="28"/>
          <w:szCs w:val="28"/>
        </w:rPr>
        <w:t xml:space="preserve"> Е. А.</w:t>
      </w:r>
    </w:p>
    <w:p w:rsidR="00962841" w:rsidRDefault="00962841" w:rsidP="00962841"/>
    <w:p w:rsidR="00962841" w:rsidRPr="00E9649D" w:rsidRDefault="00962841" w:rsidP="00962841"/>
    <w:p w:rsidR="00962841" w:rsidRDefault="00962841" w:rsidP="00962841"/>
    <w:p w:rsidR="00962841" w:rsidRDefault="00962841" w:rsidP="006A6FF7">
      <w:pPr>
        <w:rPr>
          <w:rFonts w:ascii="Times New Roman" w:eastAsia="Calibri" w:hAnsi="Times New Roman" w:cs="Times New Roman"/>
          <w:sz w:val="28"/>
          <w:szCs w:val="28"/>
        </w:rPr>
      </w:pPr>
    </w:p>
    <w:p w:rsidR="006A6FF7" w:rsidRDefault="006A6FF7" w:rsidP="006A6FF7">
      <w:pPr>
        <w:rPr>
          <w:rFonts w:ascii="Times New Roman" w:eastAsia="Times New Roman" w:hAnsi="Times New Roman" w:cs="Times New Roman"/>
          <w:sz w:val="28"/>
        </w:rPr>
      </w:pPr>
      <w:r>
        <w:rPr>
          <w:rFonts w:ascii="Times New Roman" w:eastAsia="Times New Roman" w:hAnsi="Times New Roman" w:cs="Times New Roman"/>
          <w:sz w:val="28"/>
        </w:rPr>
        <w:t xml:space="preserve">    Рекомендуемая литература:</w:t>
      </w:r>
    </w:p>
    <w:p w:rsidR="006A6FF7" w:rsidRDefault="006A6FF7" w:rsidP="006A6FF7">
      <w:pPr>
        <w:spacing w:line="240" w:lineRule="auto"/>
        <w:rPr>
          <w:rFonts w:ascii="Calibri" w:eastAsia="Calibri" w:hAnsi="Calibri" w:cs="Times New Roman"/>
          <w:sz w:val="28"/>
          <w:szCs w:val="28"/>
        </w:rPr>
      </w:pPr>
      <w:r>
        <w:rPr>
          <w:rFonts w:ascii="Calibri" w:eastAsia="Calibri" w:hAnsi="Calibri" w:cs="Times New Roman"/>
          <w:sz w:val="28"/>
          <w:szCs w:val="28"/>
        </w:rPr>
        <w:t>1) Математика</w:t>
      </w:r>
      <w:proofErr w:type="gramStart"/>
      <w:r>
        <w:rPr>
          <w:rFonts w:ascii="Calibri" w:eastAsia="Calibri" w:hAnsi="Calibri" w:cs="Times New Roman"/>
          <w:sz w:val="28"/>
          <w:szCs w:val="28"/>
        </w:rPr>
        <w:t xml:space="preserve"> :</w:t>
      </w:r>
      <w:proofErr w:type="gramEnd"/>
      <w:r>
        <w:rPr>
          <w:rFonts w:ascii="Calibri" w:eastAsia="Calibri" w:hAnsi="Calibri" w:cs="Times New Roman"/>
          <w:sz w:val="28"/>
          <w:szCs w:val="28"/>
        </w:rPr>
        <w:t xml:space="preserve"> алгебра и начала математического анализа, геометрия : учеб. Для студ. Учреждений сред. проф. Образования / М. И. </w:t>
      </w:r>
      <w:proofErr w:type="spellStart"/>
      <w:r>
        <w:rPr>
          <w:rFonts w:ascii="Calibri" w:eastAsia="Calibri" w:hAnsi="Calibri" w:cs="Times New Roman"/>
          <w:sz w:val="28"/>
          <w:szCs w:val="28"/>
        </w:rPr>
        <w:t>Башмаков</w:t>
      </w:r>
      <w:proofErr w:type="gramStart"/>
      <w:r>
        <w:rPr>
          <w:rFonts w:ascii="Calibri" w:eastAsia="Calibri" w:hAnsi="Calibri" w:cs="Times New Roman"/>
          <w:sz w:val="28"/>
          <w:szCs w:val="28"/>
        </w:rPr>
        <w:t>.М</w:t>
      </w:r>
      <w:proofErr w:type="spellEnd"/>
      <w:proofErr w:type="gramEnd"/>
      <w:r>
        <w:rPr>
          <w:rFonts w:ascii="Calibri" w:eastAsia="Calibri" w:hAnsi="Calibri" w:cs="Times New Roman"/>
          <w:sz w:val="28"/>
          <w:szCs w:val="28"/>
        </w:rPr>
        <w:t>. : Издательский центр «Академия». 2016.—256 с.</w:t>
      </w:r>
    </w:p>
    <w:p w:rsidR="006A6FF7" w:rsidRDefault="006A6FF7" w:rsidP="006A6FF7">
      <w:pPr>
        <w:spacing w:after="0" w:line="240" w:lineRule="auto"/>
        <w:contextualSpacing/>
        <w:rPr>
          <w:rFonts w:ascii="Times New Roman" w:eastAsia="Calibri" w:hAnsi="Times New Roman" w:cs="Times New Roman"/>
          <w:sz w:val="28"/>
          <w:szCs w:val="28"/>
        </w:rPr>
      </w:pPr>
      <w:hyperlink r:id="rId10" w:tgtFrame="_blank" w:history="1">
        <w:r>
          <w:rPr>
            <w:rStyle w:val="a3"/>
            <w:rFonts w:ascii="Times New Roman" w:eastAsia="Calibri" w:hAnsi="Times New Roman" w:cs="Times New Roman"/>
            <w:sz w:val="28"/>
            <w:szCs w:val="28"/>
          </w:rPr>
          <w:t>https://obuchalka.org/20180713101909/matematika-algebra-i-nachala-matematicheskogo-analiza-geometriya-bashmakov-m-i-2017.html</w:t>
        </w:r>
      </w:hyperlink>
      <w:r>
        <w:rPr>
          <w:rFonts w:ascii="Times New Roman" w:eastAsia="Calibri" w:hAnsi="Times New Roman" w:cs="Times New Roman"/>
          <w:sz w:val="28"/>
          <w:szCs w:val="28"/>
        </w:rPr>
        <w:t xml:space="preserve"> </w:t>
      </w:r>
    </w:p>
    <w:p w:rsidR="006A6FF7" w:rsidRDefault="006A6FF7" w:rsidP="006A6FF7">
      <w:pPr>
        <w:spacing w:after="0" w:line="240" w:lineRule="auto"/>
        <w:contextualSpacing/>
        <w:rPr>
          <w:rFonts w:ascii="Times New Roman" w:eastAsia="Calibri" w:hAnsi="Times New Roman" w:cs="Times New Roman"/>
          <w:sz w:val="28"/>
          <w:szCs w:val="28"/>
        </w:rPr>
      </w:pPr>
    </w:p>
    <w:p w:rsidR="006A6FF7" w:rsidRDefault="006A6FF7" w:rsidP="006A6FF7">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С уважением, </w:t>
      </w:r>
      <w:proofErr w:type="spellStart"/>
      <w:r>
        <w:rPr>
          <w:rFonts w:ascii="Times New Roman" w:eastAsia="Calibri" w:hAnsi="Times New Roman" w:cs="Times New Roman"/>
          <w:sz w:val="28"/>
          <w:szCs w:val="28"/>
        </w:rPr>
        <w:t>Танчик</w:t>
      </w:r>
      <w:proofErr w:type="spellEnd"/>
      <w:r>
        <w:rPr>
          <w:rFonts w:ascii="Times New Roman" w:eastAsia="Calibri" w:hAnsi="Times New Roman" w:cs="Times New Roman"/>
          <w:sz w:val="28"/>
          <w:szCs w:val="28"/>
        </w:rPr>
        <w:t xml:space="preserve"> Е. А.</w:t>
      </w:r>
    </w:p>
    <w:p w:rsidR="006A6FF7" w:rsidRDefault="006A6FF7" w:rsidP="006A6FF7"/>
    <w:p w:rsidR="006A6FF7" w:rsidRPr="00E9649D" w:rsidRDefault="006A6FF7" w:rsidP="006A6FF7"/>
    <w:p w:rsidR="006A6FF7" w:rsidRDefault="006A6FF7" w:rsidP="006A6FF7"/>
    <w:p w:rsidR="00324FE8" w:rsidRDefault="00324FE8"/>
    <w:sectPr w:rsidR="00324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A3D66"/>
    <w:multiLevelType w:val="multilevel"/>
    <w:tmpl w:val="608EA2B2"/>
    <w:lvl w:ilvl="0">
      <w:start w:val="1"/>
      <w:numFmt w:val="bullet"/>
      <w:lvlText w:val="o"/>
      <w:lvlJc w:val="left"/>
      <w:pPr>
        <w:tabs>
          <w:tab w:val="num" w:pos="644"/>
        </w:tabs>
        <w:ind w:left="644" w:hanging="360"/>
      </w:pPr>
      <w:rPr>
        <w:rFonts w:ascii="Courier New" w:hAnsi="Courier New" w:hint="default"/>
        <w:sz w:val="20"/>
      </w:rPr>
    </w:lvl>
    <w:lvl w:ilvl="1">
      <w:start w:val="1"/>
      <w:numFmt w:val="bullet"/>
      <w:lvlText w:val="o"/>
      <w:lvlJc w:val="left"/>
      <w:pPr>
        <w:tabs>
          <w:tab w:val="num" w:pos="1364"/>
        </w:tabs>
        <w:ind w:left="1364" w:hanging="360"/>
      </w:pPr>
      <w:rPr>
        <w:rFonts w:ascii="Courier New" w:hAnsi="Courier New" w:hint="default"/>
        <w:sz w:val="20"/>
      </w:rPr>
    </w:lvl>
    <w:lvl w:ilvl="2">
      <w:start w:val="1"/>
      <w:numFmt w:val="bullet"/>
      <w:lvlText w:val="o"/>
      <w:lvlJc w:val="left"/>
      <w:pPr>
        <w:tabs>
          <w:tab w:val="num" w:pos="284"/>
        </w:tabs>
        <w:ind w:left="284" w:hanging="360"/>
      </w:pPr>
      <w:rPr>
        <w:rFonts w:ascii="Courier New" w:hAnsi="Courier New" w:hint="default"/>
        <w:sz w:val="20"/>
      </w:rPr>
    </w:lvl>
    <w:lvl w:ilvl="3" w:tentative="1">
      <w:start w:val="1"/>
      <w:numFmt w:val="bullet"/>
      <w:lvlText w:val="o"/>
      <w:lvlJc w:val="left"/>
      <w:pPr>
        <w:tabs>
          <w:tab w:val="num" w:pos="2804"/>
        </w:tabs>
        <w:ind w:left="2804" w:hanging="360"/>
      </w:pPr>
      <w:rPr>
        <w:rFonts w:ascii="Courier New" w:hAnsi="Courier New" w:hint="default"/>
        <w:sz w:val="20"/>
      </w:rPr>
    </w:lvl>
    <w:lvl w:ilvl="4" w:tentative="1">
      <w:start w:val="1"/>
      <w:numFmt w:val="bullet"/>
      <w:lvlText w:val="o"/>
      <w:lvlJc w:val="left"/>
      <w:pPr>
        <w:tabs>
          <w:tab w:val="num" w:pos="3524"/>
        </w:tabs>
        <w:ind w:left="3524" w:hanging="360"/>
      </w:pPr>
      <w:rPr>
        <w:rFonts w:ascii="Courier New" w:hAnsi="Courier New" w:hint="default"/>
        <w:sz w:val="20"/>
      </w:rPr>
    </w:lvl>
    <w:lvl w:ilvl="5" w:tentative="1">
      <w:start w:val="1"/>
      <w:numFmt w:val="bullet"/>
      <w:lvlText w:val="o"/>
      <w:lvlJc w:val="left"/>
      <w:pPr>
        <w:tabs>
          <w:tab w:val="num" w:pos="4244"/>
        </w:tabs>
        <w:ind w:left="4244" w:hanging="360"/>
      </w:pPr>
      <w:rPr>
        <w:rFonts w:ascii="Courier New" w:hAnsi="Courier New" w:hint="default"/>
        <w:sz w:val="20"/>
      </w:rPr>
    </w:lvl>
    <w:lvl w:ilvl="6" w:tentative="1">
      <w:start w:val="1"/>
      <w:numFmt w:val="bullet"/>
      <w:lvlText w:val="o"/>
      <w:lvlJc w:val="left"/>
      <w:pPr>
        <w:tabs>
          <w:tab w:val="num" w:pos="4964"/>
        </w:tabs>
        <w:ind w:left="4964" w:hanging="360"/>
      </w:pPr>
      <w:rPr>
        <w:rFonts w:ascii="Courier New" w:hAnsi="Courier New" w:hint="default"/>
        <w:sz w:val="20"/>
      </w:rPr>
    </w:lvl>
    <w:lvl w:ilvl="7" w:tentative="1">
      <w:start w:val="1"/>
      <w:numFmt w:val="bullet"/>
      <w:lvlText w:val="o"/>
      <w:lvlJc w:val="left"/>
      <w:pPr>
        <w:tabs>
          <w:tab w:val="num" w:pos="5684"/>
        </w:tabs>
        <w:ind w:left="5684" w:hanging="360"/>
      </w:pPr>
      <w:rPr>
        <w:rFonts w:ascii="Courier New" w:hAnsi="Courier New" w:hint="default"/>
        <w:sz w:val="20"/>
      </w:rPr>
    </w:lvl>
    <w:lvl w:ilvl="8" w:tentative="1">
      <w:start w:val="1"/>
      <w:numFmt w:val="bullet"/>
      <w:lvlText w:val="o"/>
      <w:lvlJc w:val="left"/>
      <w:pPr>
        <w:tabs>
          <w:tab w:val="num" w:pos="6404"/>
        </w:tabs>
        <w:ind w:left="6404"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E1"/>
    <w:rsid w:val="00324FE8"/>
    <w:rsid w:val="006A6FF7"/>
    <w:rsid w:val="00962841"/>
    <w:rsid w:val="00CC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6FF7"/>
    <w:rPr>
      <w:color w:val="0000FF" w:themeColor="hyperlink"/>
      <w:u w:val="single"/>
    </w:rPr>
  </w:style>
  <w:style w:type="paragraph" w:styleId="a4">
    <w:name w:val="Normal (Web)"/>
    <w:basedOn w:val="a"/>
    <w:uiPriority w:val="99"/>
    <w:unhideWhenUsed/>
    <w:rsid w:val="006A6FF7"/>
    <w:rPr>
      <w:rFonts w:ascii="Times New Roman" w:hAnsi="Times New Roman" w:cs="Times New Roman"/>
      <w:sz w:val="24"/>
      <w:szCs w:val="24"/>
    </w:rPr>
  </w:style>
  <w:style w:type="paragraph" w:styleId="a5">
    <w:name w:val="List Paragraph"/>
    <w:basedOn w:val="a"/>
    <w:uiPriority w:val="34"/>
    <w:qFormat/>
    <w:rsid w:val="006A6FF7"/>
    <w:pPr>
      <w:ind w:left="720"/>
      <w:contextualSpacing/>
    </w:pPr>
  </w:style>
  <w:style w:type="paragraph" w:styleId="a6">
    <w:name w:val="Balloon Text"/>
    <w:basedOn w:val="a"/>
    <w:link w:val="a7"/>
    <w:uiPriority w:val="99"/>
    <w:semiHidden/>
    <w:unhideWhenUsed/>
    <w:rsid w:val="006A6F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6FF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6FF7"/>
    <w:rPr>
      <w:color w:val="0000FF" w:themeColor="hyperlink"/>
      <w:u w:val="single"/>
    </w:rPr>
  </w:style>
  <w:style w:type="paragraph" w:styleId="a4">
    <w:name w:val="Normal (Web)"/>
    <w:basedOn w:val="a"/>
    <w:uiPriority w:val="99"/>
    <w:unhideWhenUsed/>
    <w:rsid w:val="006A6FF7"/>
    <w:rPr>
      <w:rFonts w:ascii="Times New Roman" w:hAnsi="Times New Roman" w:cs="Times New Roman"/>
      <w:sz w:val="24"/>
      <w:szCs w:val="24"/>
    </w:rPr>
  </w:style>
  <w:style w:type="paragraph" w:styleId="a5">
    <w:name w:val="List Paragraph"/>
    <w:basedOn w:val="a"/>
    <w:uiPriority w:val="34"/>
    <w:qFormat/>
    <w:rsid w:val="006A6FF7"/>
    <w:pPr>
      <w:ind w:left="720"/>
      <w:contextualSpacing/>
    </w:pPr>
  </w:style>
  <w:style w:type="paragraph" w:styleId="a6">
    <w:name w:val="Balloon Text"/>
    <w:basedOn w:val="a"/>
    <w:link w:val="a7"/>
    <w:uiPriority w:val="99"/>
    <w:semiHidden/>
    <w:unhideWhenUsed/>
    <w:rsid w:val="006A6F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6FF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buchalka.org/20180713101909/matematika-algebra-i-nachala-matematicheskogo-analiza-geometriya-bashmakov-m-i-2017.html" TargetMode="External"/><Relationship Id="rId4" Type="http://schemas.openxmlformats.org/officeDocument/2006/relationships/settings" Target="settings.xml"/><Relationship Id="rId9" Type="http://schemas.openxmlformats.org/officeDocument/2006/relationships/hyperlink" Target="https://obuchalka.org/20180713101909/matematika-algebra-i-nachala-matematicheskogo-analiza-geometriya-bashmakov-m-i-20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2020-05-20T07:38:00Z</dcterms:created>
  <dcterms:modified xsi:type="dcterms:W3CDTF">2020-05-20T07:51:00Z</dcterms:modified>
</cp:coreProperties>
</file>